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2A35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4DE60D04" w14:textId="77777777" w:rsidR="00637E7B" w:rsidRPr="0006583B" w:rsidRDefault="00637E7B" w:rsidP="00637E7B">
      <w:pPr>
        <w:pStyle w:val="Encabezado"/>
        <w:rPr>
          <w:rFonts w:cs="Arial"/>
          <w:b/>
          <w:sz w:val="20"/>
        </w:rPr>
      </w:pPr>
    </w:p>
    <w:p w14:paraId="0D8E438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2456CF2E" w14:textId="77777777" w:rsidTr="000E1131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5C122D4" w14:textId="23F69395" w:rsidR="00637E7B" w:rsidRPr="00A8476C" w:rsidRDefault="00B731A5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58875DF" wp14:editId="1F1ED570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D61ECDD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>FORMATO CONSTANCIA SECRETARIAL PARA TÍTULOS</w:t>
            </w:r>
          </w:p>
        </w:tc>
        <w:tc>
          <w:tcPr>
            <w:tcW w:w="3006" w:type="dxa"/>
            <w:vAlign w:val="center"/>
          </w:tcPr>
          <w:p w14:paraId="30C8CFED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PRFJC-02-33</w:t>
            </w:r>
          </w:p>
          <w:p w14:paraId="22DD717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37DDEEF6" w14:textId="77777777" w:rsidTr="000E1131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3156CF3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A58FB2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2A6DBA8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06459E7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59B356E" w14:textId="77777777" w:rsidTr="000E1131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58252D2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5413C0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2A9C29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3E5DB299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2B99782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CONSTANCIA SECRETARIAL PARA TÍTULOS</w:t>
      </w:r>
    </w:p>
    <w:p w14:paraId="39A3C24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A6090D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5A104F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4D48131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110CB9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se recibieron los siguientes documentos soportes (relacionar cada uno de los documentos que conforman el título ejecutivo, tales como providencias, resoluciones, copia de la póliza de seguros y sus correspondientes anexos, citaciones con constancia de correo certificado, edictos, cuaderno de medidas cautelares, etc.), en ___________ folios.</w:t>
      </w:r>
    </w:p>
    <w:p w14:paraId="5C5E69B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D099A5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473032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Previo estudio de los mismos, se determina que prestan merito ejecutivo para iniciar la etapa de cobro persuasivo y continuar con el proceso de cobro coactivo.</w:t>
      </w:r>
    </w:p>
    <w:p w14:paraId="2B4CB93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9699EB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 acuerdo a lo anterior, los citados documentos pasan al despacho con el fin de avocar conocimiento.</w:t>
      </w:r>
    </w:p>
    <w:p w14:paraId="23F9928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8769DDB" w14:textId="77777777" w:rsidR="00637E7B" w:rsidRPr="00A8476C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 también puede suceder</w:t>
      </w:r>
      <w:r w:rsidR="00533889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 xml:space="preserve"> que los documentos</w:t>
      </w:r>
      <w:r w:rsidR="00637E7B" w:rsidRPr="00A8476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se remiten </w:t>
      </w:r>
      <w:r w:rsidR="00637E7B" w:rsidRPr="00A8476C">
        <w:rPr>
          <w:b w:val="0"/>
          <w:sz w:val="20"/>
          <w:szCs w:val="20"/>
        </w:rPr>
        <w:t>al despacho con el fin de ser devueltos a la dependencia de origen para su ajuste o complementación.</w:t>
      </w:r>
    </w:p>
    <w:p w14:paraId="3992B47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C225E9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D93E8D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____________________________________</w:t>
      </w:r>
      <w:r w:rsidRPr="00A8476C">
        <w:rPr>
          <w:b w:val="0"/>
          <w:sz w:val="20"/>
          <w:szCs w:val="20"/>
        </w:rPr>
        <w:br/>
        <w:t>Secretario</w:t>
      </w:r>
    </w:p>
    <w:p w14:paraId="0E58C1C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completo y firma</w:t>
      </w:r>
    </w:p>
    <w:p w14:paraId="7E0F7756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32622258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9CC466F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2CB70091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039D986A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FECD6E6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BFD1ED4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8948CB9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05E769A8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9CCFA58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7ACD12A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BE1383C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3A3738ED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38FC1EC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D0F752A" w14:textId="77777777" w:rsidR="00637E7B" w:rsidRDefault="00637E7B" w:rsidP="00637E7B">
      <w:pPr>
        <w:pStyle w:val="Encabezado"/>
        <w:rPr>
          <w:rFonts w:cs="Arial"/>
          <w:b/>
          <w:sz w:val="20"/>
        </w:rPr>
      </w:pPr>
    </w:p>
    <w:p w14:paraId="050EC4F9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22A7298C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01F1B655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30EC7F85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7BE4E456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1718B1FA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29708BAE" w14:textId="77777777" w:rsidR="00AF4390" w:rsidRPr="00A8476C" w:rsidRDefault="00AF4390" w:rsidP="00637E7B">
      <w:pPr>
        <w:pStyle w:val="Encabezado"/>
        <w:rPr>
          <w:rFonts w:cs="Arial"/>
          <w:b/>
          <w:sz w:val="20"/>
        </w:rPr>
      </w:pPr>
    </w:p>
    <w:p w14:paraId="5DAB4D1A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sectPr w:rsidR="00637E7B" w:rsidRPr="00A8476C" w:rsidSect="0006583B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9EEA6" w14:textId="77777777" w:rsidR="007443EC" w:rsidRDefault="007443EC" w:rsidP="00637E7B">
      <w:r>
        <w:separator/>
      </w:r>
    </w:p>
  </w:endnote>
  <w:endnote w:type="continuationSeparator" w:id="0">
    <w:p w14:paraId="5C47A6D5" w14:textId="77777777" w:rsidR="007443EC" w:rsidRDefault="007443EC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E5D71" w14:textId="77777777" w:rsidR="007443EC" w:rsidRDefault="007443EC" w:rsidP="00637E7B">
      <w:r>
        <w:separator/>
      </w:r>
    </w:p>
  </w:footnote>
  <w:footnote w:type="continuationSeparator" w:id="0">
    <w:p w14:paraId="1B5A5EBB" w14:textId="77777777" w:rsidR="007443EC" w:rsidRDefault="007443EC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5A8A7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FEE4E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6583B"/>
    <w:rsid w:val="000B037A"/>
    <w:rsid w:val="000B051A"/>
    <w:rsid w:val="000B2815"/>
    <w:rsid w:val="000D759E"/>
    <w:rsid w:val="000E1131"/>
    <w:rsid w:val="000F2DF3"/>
    <w:rsid w:val="00104559"/>
    <w:rsid w:val="00143543"/>
    <w:rsid w:val="00160036"/>
    <w:rsid w:val="00174568"/>
    <w:rsid w:val="001B1F8C"/>
    <w:rsid w:val="001B561B"/>
    <w:rsid w:val="002638C2"/>
    <w:rsid w:val="002A5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672CD9"/>
    <w:rsid w:val="007443EC"/>
    <w:rsid w:val="00756171"/>
    <w:rsid w:val="0075633C"/>
    <w:rsid w:val="00770502"/>
    <w:rsid w:val="00796ED9"/>
    <w:rsid w:val="007E6681"/>
    <w:rsid w:val="0081168A"/>
    <w:rsid w:val="00827079"/>
    <w:rsid w:val="00883A5D"/>
    <w:rsid w:val="008C5717"/>
    <w:rsid w:val="008F5DDB"/>
    <w:rsid w:val="00927C22"/>
    <w:rsid w:val="00935ACB"/>
    <w:rsid w:val="009669F6"/>
    <w:rsid w:val="00A544E5"/>
    <w:rsid w:val="00AB2F41"/>
    <w:rsid w:val="00AB3C20"/>
    <w:rsid w:val="00AF4390"/>
    <w:rsid w:val="00B731A5"/>
    <w:rsid w:val="00CA48CB"/>
    <w:rsid w:val="00D721CA"/>
    <w:rsid w:val="00D91E87"/>
    <w:rsid w:val="00DD019E"/>
    <w:rsid w:val="00DD3C0C"/>
    <w:rsid w:val="00E33C3E"/>
    <w:rsid w:val="00E37CCF"/>
    <w:rsid w:val="00EB1794"/>
    <w:rsid w:val="00EF36D6"/>
    <w:rsid w:val="00F57F4D"/>
    <w:rsid w:val="00F70124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51EA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2F75-405D-4FB6-AB8F-2E3B0346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2020-09-23T14:46:00Z</dcterms:created>
  <dcterms:modified xsi:type="dcterms:W3CDTF">2020-09-23T15:44:00Z</dcterms:modified>
</cp:coreProperties>
</file>